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831F" w14:textId="425CB2A1" w:rsidR="00D67608" w:rsidRPr="00D67608" w:rsidRDefault="00D67608" w:rsidP="00D67608">
      <w:pPr>
        <w:jc w:val="center"/>
        <w:rPr>
          <w:b/>
          <w:bCs/>
        </w:rPr>
      </w:pPr>
      <w:r w:rsidRPr="00D67608">
        <w:rPr>
          <w:b/>
          <w:bCs/>
        </w:rPr>
        <w:t xml:space="preserve">UCHWAŁA NR </w:t>
      </w:r>
      <w:r w:rsidRPr="00D67608">
        <w:rPr>
          <w:b/>
          <w:bCs/>
        </w:rPr>
        <w:t>.............</w:t>
      </w:r>
    </w:p>
    <w:p w14:paraId="4B45115E" w14:textId="77777777" w:rsidR="00D67608" w:rsidRPr="00D67608" w:rsidRDefault="00D67608" w:rsidP="00D67608">
      <w:pPr>
        <w:jc w:val="center"/>
        <w:rPr>
          <w:b/>
          <w:bCs/>
        </w:rPr>
      </w:pPr>
    </w:p>
    <w:p w14:paraId="49F61D4B" w14:textId="18A94176" w:rsidR="00D67608" w:rsidRPr="00D67608" w:rsidRDefault="00D67608" w:rsidP="00D67608">
      <w:pPr>
        <w:jc w:val="center"/>
        <w:rPr>
          <w:b/>
          <w:bCs/>
        </w:rPr>
      </w:pPr>
      <w:r w:rsidRPr="00D67608">
        <w:rPr>
          <w:b/>
          <w:bCs/>
        </w:rPr>
        <w:t xml:space="preserve">Rady Gminy Wielka Nieszawka z dnia </w:t>
      </w:r>
      <w:r>
        <w:rPr>
          <w:b/>
          <w:bCs/>
        </w:rPr>
        <w:t>26</w:t>
      </w:r>
      <w:r w:rsidRPr="00D67608">
        <w:rPr>
          <w:b/>
          <w:bCs/>
        </w:rPr>
        <w:t xml:space="preserve"> marca 2</w:t>
      </w:r>
      <w:r>
        <w:rPr>
          <w:b/>
          <w:bCs/>
        </w:rPr>
        <w:t>025</w:t>
      </w:r>
      <w:r w:rsidRPr="00D67608">
        <w:rPr>
          <w:b/>
          <w:bCs/>
        </w:rPr>
        <w:t xml:space="preserve"> roku</w:t>
      </w:r>
    </w:p>
    <w:p w14:paraId="71B49D12" w14:textId="4BDDBE9E" w:rsidR="00D67608" w:rsidRPr="00D67608" w:rsidRDefault="00D67608" w:rsidP="00D67608">
      <w:pPr>
        <w:jc w:val="center"/>
        <w:rPr>
          <w:b/>
          <w:bCs/>
        </w:rPr>
      </w:pPr>
      <w:r w:rsidRPr="00D67608">
        <w:rPr>
          <w:b/>
          <w:bCs/>
        </w:rPr>
        <w:t>w sprawie określenia programu opieki nad zwierzętami bezdomnymi oraz zapobiegania bezdomności zwierząt na terenie gminy Wielka Nieszawka na rok 202</w:t>
      </w:r>
      <w:r>
        <w:rPr>
          <w:b/>
          <w:bCs/>
        </w:rPr>
        <w:t>5</w:t>
      </w:r>
    </w:p>
    <w:p w14:paraId="05889622" w14:textId="77777777" w:rsidR="00D67608" w:rsidRDefault="00D67608"/>
    <w:p w14:paraId="504DD00B" w14:textId="77777777" w:rsidR="00D67608" w:rsidRDefault="00D67608">
      <w:r w:rsidRPr="00D67608">
        <w:t xml:space="preserve">Na podstawie art. 11a ustawy z dnia 21 sierpnia 1997 r. o ochronie zwierząt (Dz.U. z 2023 r. poz. 1580) Rada Gminy Wielka Nieszawka uchwala, co następuje: </w:t>
      </w:r>
    </w:p>
    <w:p w14:paraId="445848E8" w14:textId="77777777" w:rsidR="00D67608" w:rsidRDefault="00D67608"/>
    <w:p w14:paraId="1D4CEDC9" w14:textId="63441E0E" w:rsidR="00D67608" w:rsidRDefault="00D67608" w:rsidP="00D67608">
      <w:pPr>
        <w:jc w:val="center"/>
      </w:pPr>
      <w:r w:rsidRPr="00D67608">
        <w:t>§ 1</w:t>
      </w:r>
    </w:p>
    <w:p w14:paraId="470BACA9" w14:textId="02A21C7E" w:rsidR="00D67608" w:rsidRDefault="00D67608">
      <w:r w:rsidRPr="00D67608">
        <w:t>Określa się program opieki nad zwierzętami bezdomnymi oraz zapobiegania bezdomności zwierząt na terenie Gminy Wielka Nieszawka na rok 202</w:t>
      </w:r>
      <w:r>
        <w:t>5</w:t>
      </w:r>
      <w:r w:rsidRPr="00D67608">
        <w:t xml:space="preserve">, w brzmieniu określonym w załączniku do uchwały. </w:t>
      </w:r>
    </w:p>
    <w:p w14:paraId="5F96D423" w14:textId="385521A6" w:rsidR="00D67608" w:rsidRDefault="00D67608" w:rsidP="00D67608">
      <w:pPr>
        <w:jc w:val="center"/>
      </w:pPr>
      <w:r w:rsidRPr="00D67608">
        <w:t>§ 2</w:t>
      </w:r>
    </w:p>
    <w:p w14:paraId="4562EEEE" w14:textId="77777777" w:rsidR="00D67608" w:rsidRDefault="00D67608">
      <w:r w:rsidRPr="00D67608">
        <w:t xml:space="preserve">Wykonanie uchwały powierza się Wójtowi Gminy Wielka Nieszawka. § 3 Uchwała wchodzi w życie po upływie 14 dni od dnia jej ogłoszenia w Dzienniku Urzędowym Województwa Kujawsko-Pomorskiego. </w:t>
      </w:r>
    </w:p>
    <w:p w14:paraId="47C6F5B8" w14:textId="77777777" w:rsidR="00D67608" w:rsidRDefault="00D67608"/>
    <w:p w14:paraId="2853E366" w14:textId="77777777" w:rsidR="00D67608" w:rsidRDefault="00D67608"/>
    <w:p w14:paraId="4700E430" w14:textId="147AD3CD" w:rsidR="00D67608" w:rsidRDefault="00D67608" w:rsidP="00D67608">
      <w:pPr>
        <w:jc w:val="right"/>
      </w:pPr>
      <w:r w:rsidRPr="00D67608">
        <w:t>Przewodnicząc</w:t>
      </w:r>
      <w:r>
        <w:t>y</w:t>
      </w:r>
      <w:r w:rsidRPr="00D67608">
        <w:t xml:space="preserve"> Rady Gminy Wielka Nieszawka </w:t>
      </w:r>
    </w:p>
    <w:p w14:paraId="489604FA" w14:textId="29C947E0" w:rsidR="005004D0" w:rsidRDefault="00D67608" w:rsidP="00D67608">
      <w:pPr>
        <w:jc w:val="right"/>
      </w:pPr>
      <w:r w:rsidRPr="00D67608">
        <w:t xml:space="preserve">(-) </w:t>
      </w:r>
      <w:r>
        <w:t>Michał Dąbrowski</w:t>
      </w:r>
    </w:p>
    <w:p w14:paraId="3B9063F8" w14:textId="77777777" w:rsidR="00D67608" w:rsidRDefault="00D67608" w:rsidP="00D67608">
      <w:pPr>
        <w:jc w:val="right"/>
      </w:pPr>
    </w:p>
    <w:p w14:paraId="23DDAD84" w14:textId="77777777" w:rsidR="00D67608" w:rsidRDefault="00D67608" w:rsidP="00D67608">
      <w:pPr>
        <w:jc w:val="right"/>
      </w:pPr>
    </w:p>
    <w:p w14:paraId="2E05C538" w14:textId="77777777" w:rsidR="00D67608" w:rsidRDefault="00D67608" w:rsidP="00D67608">
      <w:pPr>
        <w:jc w:val="right"/>
      </w:pPr>
    </w:p>
    <w:p w14:paraId="771AE536" w14:textId="77777777" w:rsidR="00D67608" w:rsidRDefault="00D67608" w:rsidP="00D67608">
      <w:pPr>
        <w:jc w:val="right"/>
      </w:pPr>
    </w:p>
    <w:p w14:paraId="4C65FDEF" w14:textId="77777777" w:rsidR="00D67608" w:rsidRDefault="00D67608" w:rsidP="00D67608">
      <w:pPr>
        <w:jc w:val="right"/>
      </w:pPr>
    </w:p>
    <w:p w14:paraId="403A4EF0" w14:textId="77777777" w:rsidR="00D67608" w:rsidRDefault="00D67608" w:rsidP="00D67608">
      <w:pPr>
        <w:jc w:val="right"/>
      </w:pPr>
    </w:p>
    <w:p w14:paraId="66B14344" w14:textId="77777777" w:rsidR="00D67608" w:rsidRDefault="00D67608" w:rsidP="00D67608">
      <w:pPr>
        <w:jc w:val="right"/>
      </w:pPr>
    </w:p>
    <w:p w14:paraId="5AE5E010" w14:textId="77777777" w:rsidR="00D67608" w:rsidRDefault="00D67608" w:rsidP="00D67608">
      <w:pPr>
        <w:jc w:val="right"/>
      </w:pPr>
    </w:p>
    <w:p w14:paraId="6A42402E" w14:textId="77777777" w:rsidR="00D67608" w:rsidRDefault="00D67608" w:rsidP="00D67608">
      <w:pPr>
        <w:jc w:val="right"/>
      </w:pPr>
    </w:p>
    <w:p w14:paraId="793E9C71" w14:textId="77777777" w:rsidR="00D67608" w:rsidRDefault="00D67608" w:rsidP="00D67608">
      <w:pPr>
        <w:jc w:val="right"/>
      </w:pPr>
    </w:p>
    <w:p w14:paraId="3210490A" w14:textId="77777777" w:rsidR="00D67608" w:rsidRDefault="00D67608" w:rsidP="00D67608">
      <w:pPr>
        <w:jc w:val="right"/>
      </w:pPr>
    </w:p>
    <w:p w14:paraId="5A0BF2B8" w14:textId="77777777" w:rsidR="00D67608" w:rsidRDefault="00D67608" w:rsidP="00D67608">
      <w:pPr>
        <w:jc w:val="right"/>
      </w:pPr>
    </w:p>
    <w:p w14:paraId="0AEC54A1" w14:textId="77777777" w:rsidR="00D67608" w:rsidRDefault="00D67608" w:rsidP="00D67608">
      <w:pPr>
        <w:jc w:val="right"/>
      </w:pPr>
    </w:p>
    <w:p w14:paraId="4B8685A8" w14:textId="64E1377D" w:rsidR="00D67608" w:rsidRPr="00D67608" w:rsidRDefault="00D67608" w:rsidP="00D67608">
      <w:pPr>
        <w:jc w:val="center"/>
        <w:rPr>
          <w:b/>
          <w:bCs/>
        </w:rPr>
      </w:pPr>
      <w:r w:rsidRPr="00D67608">
        <w:rPr>
          <w:b/>
          <w:bCs/>
        </w:rPr>
        <w:lastRenderedPageBreak/>
        <w:t xml:space="preserve">Uzasadnienie do Uchwały nr </w:t>
      </w:r>
      <w:r>
        <w:rPr>
          <w:b/>
          <w:bCs/>
        </w:rPr>
        <w:t>...............................</w:t>
      </w:r>
    </w:p>
    <w:p w14:paraId="37DCC1AE" w14:textId="64F86D32" w:rsidR="00D67608" w:rsidRPr="00D67608" w:rsidRDefault="00D67608" w:rsidP="00D67608">
      <w:pPr>
        <w:jc w:val="center"/>
        <w:rPr>
          <w:b/>
          <w:bCs/>
        </w:rPr>
      </w:pPr>
      <w:r w:rsidRPr="00D67608">
        <w:rPr>
          <w:b/>
          <w:bCs/>
        </w:rPr>
        <w:t>Rady Gminy Wielka Nieszawka</w:t>
      </w:r>
    </w:p>
    <w:p w14:paraId="15372624" w14:textId="507113C9" w:rsidR="00D67608" w:rsidRPr="00D67608" w:rsidRDefault="00D67608" w:rsidP="00D67608">
      <w:pPr>
        <w:jc w:val="center"/>
        <w:rPr>
          <w:b/>
          <w:bCs/>
        </w:rPr>
      </w:pPr>
      <w:r w:rsidRPr="00D67608">
        <w:rPr>
          <w:b/>
          <w:bCs/>
        </w:rPr>
        <w:t>z dnia 2</w:t>
      </w:r>
      <w:r>
        <w:rPr>
          <w:b/>
          <w:bCs/>
        </w:rPr>
        <w:t>6</w:t>
      </w:r>
      <w:r w:rsidRPr="00D67608">
        <w:rPr>
          <w:b/>
          <w:bCs/>
        </w:rPr>
        <w:t xml:space="preserve"> marca 202</w:t>
      </w:r>
      <w:r>
        <w:rPr>
          <w:b/>
          <w:bCs/>
        </w:rPr>
        <w:t>5</w:t>
      </w:r>
    </w:p>
    <w:p w14:paraId="58523642" w14:textId="77777777" w:rsidR="00D67608" w:rsidRDefault="00D67608" w:rsidP="00D67608"/>
    <w:p w14:paraId="2658E401" w14:textId="77777777" w:rsidR="00D67608" w:rsidRDefault="00D67608" w:rsidP="00D67608">
      <w:pPr>
        <w:ind w:firstLine="708"/>
      </w:pPr>
      <w:r w:rsidRPr="00D67608">
        <w:t>Zgodnie z art. 11a ustawy z dnia 21 sierpnia 1997 r. o ochronie zwierząt (Dz.U. z 2023 r.</w:t>
      </w:r>
      <w:r>
        <w:t xml:space="preserve">     </w:t>
      </w:r>
      <w:r w:rsidRPr="00D67608">
        <w:t xml:space="preserve"> poz. 1580) Rada Gminy ma obowiązek określenia w drodze uchwały, corocznie do dnia 31 marca, programu opieki nad zwierzętami bezdomnymi oraz zapobiegania bezdomności zwierząt. </w:t>
      </w:r>
    </w:p>
    <w:p w14:paraId="2E5FAA74" w14:textId="0A241C28" w:rsidR="00D67608" w:rsidRDefault="00D67608" w:rsidP="00D67608">
      <w:r w:rsidRPr="00D67608">
        <w:t xml:space="preserve">Program ten obejmuje realizację następujących zadań: zapewnienie bezdomnym zwierzętom miejsca w schronisku dla zwierząt, opiekę nad wolnożyjącymi kotami, w tym ich dokarmianie, obligatoryjną sterylizację albo kastrację zwierząt w schronisku dla zwierząt, poszukiwanie właścicieli dla bezdomnych zwierząt, usypianie ślepych miotów, wskazanie gospodarstwa rolnego w celu zapewnienia miejsca dla zwierząt gospodarskich, zapewnienie całodobowej opieki weterynaryjnej w przypadkach zdarzeń drogowych z udziałem zwierząt. </w:t>
      </w:r>
    </w:p>
    <w:p w14:paraId="562EB940" w14:textId="1D10F3A4" w:rsidR="00D67608" w:rsidRDefault="00D67608" w:rsidP="00D67608">
      <w:r w:rsidRPr="00D67608">
        <w:t>Projekt przedmiotowej uchwały został zaopiniowany przez organy, o których mowa w art. 11a ust. 7 ww. ustawy, tj. właściwego powiatowego lekarza weterynarii oraz zarządców obwodów łowieckich działających na obszarze gminy Wielka Nieszawka.</w:t>
      </w:r>
    </w:p>
    <w:sectPr w:rsidR="00D6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608"/>
    <w:rsid w:val="005004D0"/>
    <w:rsid w:val="007C74D3"/>
    <w:rsid w:val="00D4687E"/>
    <w:rsid w:val="00D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0F8C"/>
  <w15:chartTrackingRefBased/>
  <w15:docId w15:val="{FAD91F03-2353-4E20-8695-EAE56906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6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7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7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7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7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7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7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7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7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7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76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7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7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7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7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7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7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1</cp:revision>
  <dcterms:created xsi:type="dcterms:W3CDTF">2025-03-14T13:00:00Z</dcterms:created>
  <dcterms:modified xsi:type="dcterms:W3CDTF">2025-03-14T13:10:00Z</dcterms:modified>
</cp:coreProperties>
</file>